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11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860"/>
        <w:gridCol w:w="4768"/>
        <w:tblGridChange w:id="0">
          <w:tblGrid>
            <w:gridCol w:w="4860"/>
            <w:gridCol w:w="4768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Agenda– Regnbuen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Emne: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Forældrebestyrelsesmøde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Sted: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Regnbuen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Mødeleder: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Dorthe Stuhr Larsen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Referent: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Dorthe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Dato: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20. April 2022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Varighed: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17:15-19:45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Deltagere: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Dorthe S. Larsen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Anna U. Bruun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Christian I. Nielsen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Anders Bruun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Catrine K. Erichson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Pheo Dyhr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Mikkel Nielsen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Kit Andersen – Leder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Vibeke A. S. Jensen – Souschef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Susanne Meyer – Personale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Afbud: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Josefine Hertz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Maria Pettersson – Personale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Michaela Nielsen – Suppleant personale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Döndü – Suppleant personale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Rivera H. H. Sørensen – Afdelingsleder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24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93"/>
        <w:gridCol w:w="3544"/>
        <w:gridCol w:w="1417"/>
        <w:gridCol w:w="3685"/>
        <w:tblGridChange w:id="0">
          <w:tblGrid>
            <w:gridCol w:w="993"/>
            <w:gridCol w:w="3544"/>
            <w:gridCol w:w="1417"/>
            <w:gridCol w:w="368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Dagsordenpunkt: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Ansvarlig: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Konklusion/Referat: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Velkomst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57" w:right="0" w:hanging="3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Gennemgang af referat og opfølgning fra sidste forældrebestyrelsesmøde, 18. Januar 2021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Godkendelse af dagsorden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Valg af referent (besluttet på forrige møde)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Dorthe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Anders skriver referat næste gang</w:t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Nyt fra ledelsen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hanging="432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Gennemgang af budget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Kit +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Kit fratræder sin stilling og stopper 22/4, hvorfor hendes opgaver er blevet overdraget til River og Vibeke. Annette som er dagtilbudsleder i Hørsholm Kommune har rakt ud til bestyrelsen for deltagelse i ansættelse af ny leder.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Mark er blevet fastansat som pædagog på Spirerne.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Tatiana er desværre opsagt pga langvarig sygemelding.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Ny pædagogstuderende Natalie kommer i vuggestuen.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Som princip tager Regnbuen i et vidt omfang imod pædagogstuderende/praktikanter, for at sikre et fortsat niveau af pædagoger, som forhåbentlig får lyst til at vende tilbage til Regnbuen.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Det forslås at der evt. findes tid til at udvalgte personaler deltager i et praktikvejleder-kursus.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Ny garderobe til personalet er bestilt, men mangel på træ gør at leverancen er udskudt på ubestemt tid.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Der er aktuelt ingen flygtningebørn fra Ukraine indskrevet, men der er plads til det, så der kommer formentlig nogle.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1/5 når storegruppen stopper kommer der til at mangle mange børn og dermed også en personaleressource-kabale som vi skal være opmærksomme på. Evt. afholdelse af restferie kunne blive aktuelt.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Ferieordning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Fælles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Tilføje i feriepolitik at der ”…for at  få kabalen op ift færrest mulige vikarer og flest mulig personale på de rigtige tidspunkter skal der meldes ferie med en minimumsvarsel på 3 måneder og de præcise datoer for hvert år kan læses på Regnbuens hjemmeside”. Tilføje at for mange uger i træk kan betyde en svær opstart igen, og vi anbefaler 3 uger. Tilføj afsnit om at der vil blive lukket og tilbudt nødpasning med kendt personale i tilfælde af færre end 8 tilmeldte børn.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Det har været svært at indhente alle tilmeldinger/frameldinger for sommerferie og aktuelt ser det ud som om der evt. kan være lukkeuge i uge 29. Det besluttes at der holdes åbent i uge 29, men det bliver kommunikeret ud at det er ekstraordinært besluttet og der kommunikeres fremadrettet mere tydeligt hvad der er konsekvensen ved få tilmeldte når der skal indhentes tilmeldinger.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Tilsynsrapport 2021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(bestyrelsens input til Regnbuens udviklingsmål i tilsynsrapporten.)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Fælles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Udskydes til næste bestyrelsesmøde</w:t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Bestyrelsesseminar og forslag til nye tiltag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(Dorthe laver et udkast til det videre arbejde med årsplanen.)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Fælles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Vedtages med noterede ændringer og deles med bestyrelsen, se vedhæftede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Kostpolitik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Pheo kommer med et forslag til at ændre kostpolitikkens formulering så det handler mere om mængder end ingredienser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Øget fokus på dialog med forældre og direkte forbud imod slikposer og slikkepinde indføres og kommunikeres i kostpolitik.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after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u w:val="none"/>
                <w:rtl w:val="0"/>
              </w:rPr>
              <w:t xml:space="preserve">19:15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u w:val="none"/>
                <w:rtl w:val="0"/>
              </w:rPr>
              <w:t xml:space="preserve">Plantedag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spacing w:after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u w:val="none"/>
                <w:rtl w:val="0"/>
              </w:rPr>
              <w:t xml:space="preserve">Fælles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Plantedag rykkes til 10/5 kl 15.00 Anna og Pheo gør klar og hjælper evt. med oprydning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spacing w:after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u w:val="none"/>
                <w:rtl w:val="0"/>
              </w:rPr>
              <w:t xml:space="preserve">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u w:val="none"/>
                <w:rtl w:val="0"/>
              </w:rPr>
              <w:t xml:space="preserve">Eventuelt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u w:val="none"/>
                <w:rtl w:val="0"/>
              </w:rPr>
              <w:t xml:space="preserve">Fælles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Vedhæftede dokumenter relevante for mødet: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Årsplan for bestyrelsen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Datoer for kommende bestyrelsesmøder: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Torsdag 25. august 2022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Tirsdag 25. oktober 2022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Datoer for kommende arrangementer: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Personalefest planlægges i efteråret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258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right" w:pos="961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Side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af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6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8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7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9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57" w:hanging="357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1.%2.%3."/>
      <w:lvlJc w:val="left"/>
      <w:pPr>
        <w:ind w:left="847" w:hanging="12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1.%2.%3.%4."/>
      <w:lvlJc w:val="left"/>
      <w:pPr>
        <w:ind w:left="1207" w:hanging="12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1.%2.%3.%4.%5."/>
      <w:lvlJc w:val="left"/>
      <w:pPr>
        <w:ind w:left="1567" w:hanging="12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1.%2.%3.%4.%5.%6."/>
      <w:lvlJc w:val="left"/>
      <w:pPr>
        <w:ind w:left="1927" w:hanging="12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1.%2.%3.%4.%5.%6.%7."/>
      <w:lvlJc w:val="left"/>
      <w:pPr>
        <w:ind w:left="2287" w:hanging="12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1.%2.%3.%4.%5.%6.%7.%8."/>
      <w:lvlJc w:val="left"/>
      <w:pPr>
        <w:ind w:left="2647" w:hanging="127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07" w:hanging="127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Sidehovedsidefod" w:customStyle="1">
    <w:name w:val="Sidehoved &amp; sidefod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a-DK"/>
    </w:rPr>
  </w:style>
  <w:style w:type="paragraph" w:styleId="Brdtekst" w:customStyle="1">
    <w:name w:val="Brødtekst"/>
    <w:rPr>
      <w:rFonts w:eastAsia="Times New Roman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paragraph" w:styleId="Brdtekst1" w:customStyle="1">
    <w:name w:val="Brødtekst1"/>
    <w:rPr>
      <w:rFonts w:cs="Arial Unicode MS"/>
      <w:color w:val="000000"/>
      <w:sz w:val="24"/>
      <w:szCs w:val="24"/>
      <w:u w:color="000000"/>
      <w:lang w:val="en-US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 w:val="1"/>
    <w:rsid w:val="0058296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296A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jJcx8sakmmefFIKZc98fVEZ4g==">AMUW2mWPWXEBZZ4RBPfe2IyWYejQj9fYv0y2FfIqXwNW8ziqOSsBnyoRuE4FTpvvUhgepnazO/daRejpqM1cOmTZ9CWSpWX7TEvEwFTXumiC/j6U7+nmL/o=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2022-04-21T09:23:00Z</dcterms:created>
  <dc:creator>Dorthe Stuhr Larsen</dc:creator>
</cp:coreProperties>
</file>